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88" w:rsidRDefault="00A07D88" w:rsidP="00A07D88">
      <w:pPr>
        <w:autoSpaceDE w:val="0"/>
        <w:autoSpaceDN w:val="0"/>
        <w:adjustRightInd w:val="0"/>
        <w:spacing w:after="0" w:line="240" w:lineRule="auto"/>
        <w:ind w:firstLine="488"/>
        <w:jc w:val="center"/>
        <w:rPr>
          <w:rFonts w:ascii="Times New Roman" w:hAnsi="Times New Roman"/>
          <w:b/>
          <w:bCs/>
          <w:sz w:val="28"/>
          <w:szCs w:val="28"/>
        </w:rPr>
      </w:pPr>
      <w:r w:rsidRPr="00C66F40">
        <w:rPr>
          <w:rFonts w:ascii="Times New Roman" w:hAnsi="Times New Roman"/>
          <w:b/>
          <w:bCs/>
          <w:sz w:val="28"/>
          <w:szCs w:val="28"/>
        </w:rPr>
        <w:t>Составление внутренней описи документов дела</w:t>
      </w:r>
    </w:p>
    <w:p w:rsidR="00A07D88" w:rsidRPr="00C66F40" w:rsidRDefault="00A07D88" w:rsidP="00A07D88">
      <w:pPr>
        <w:autoSpaceDE w:val="0"/>
        <w:autoSpaceDN w:val="0"/>
        <w:adjustRightInd w:val="0"/>
        <w:spacing w:after="0" w:line="240" w:lineRule="auto"/>
        <w:ind w:firstLine="488"/>
        <w:jc w:val="center"/>
        <w:rPr>
          <w:rFonts w:ascii="Times New Roman" w:hAnsi="Times New Roman"/>
          <w:sz w:val="28"/>
          <w:szCs w:val="28"/>
        </w:rPr>
      </w:pPr>
    </w:p>
    <w:p w:rsidR="00A07D88" w:rsidRPr="00C66F40" w:rsidRDefault="00A07D88" w:rsidP="00A07D88">
      <w:pPr>
        <w:autoSpaceDE w:val="0"/>
        <w:autoSpaceDN w:val="0"/>
        <w:adjustRightInd w:val="0"/>
        <w:spacing w:after="0" w:line="240" w:lineRule="auto"/>
        <w:ind w:firstLine="488"/>
        <w:jc w:val="both"/>
        <w:rPr>
          <w:rFonts w:ascii="Times New Roman" w:hAnsi="Times New Roman"/>
          <w:sz w:val="28"/>
          <w:szCs w:val="28"/>
        </w:rPr>
      </w:pPr>
      <w:r w:rsidRPr="00C66F40">
        <w:rPr>
          <w:rFonts w:ascii="Times New Roman" w:hAnsi="Times New Roman"/>
          <w:sz w:val="28"/>
          <w:szCs w:val="28"/>
        </w:rPr>
        <w:t>Для учета документов определенных категорий дел постоянного и временного (свыше 10 лет) хранения, учет которых вызывается спецификой данной документации (особо ценные, личные, распорядительные документы), составляется внутренняя опись документов дела.</w:t>
      </w:r>
    </w:p>
    <w:p w:rsidR="00A07D88" w:rsidRPr="00C66F40" w:rsidRDefault="00A07D88" w:rsidP="00A07D88">
      <w:pPr>
        <w:autoSpaceDE w:val="0"/>
        <w:autoSpaceDN w:val="0"/>
        <w:adjustRightInd w:val="0"/>
        <w:spacing w:after="0" w:line="240" w:lineRule="auto"/>
        <w:ind w:firstLine="488"/>
        <w:jc w:val="both"/>
        <w:rPr>
          <w:rFonts w:ascii="Times New Roman" w:hAnsi="Times New Roman"/>
          <w:sz w:val="28"/>
          <w:szCs w:val="28"/>
        </w:rPr>
      </w:pPr>
      <w:r w:rsidRPr="00C66F40">
        <w:rPr>
          <w:rFonts w:ascii="Times New Roman" w:hAnsi="Times New Roman"/>
          <w:sz w:val="28"/>
          <w:szCs w:val="28"/>
        </w:rPr>
        <w:t>Внутренняя опись составляется на отдельном листе по установленной форме, которая содержит сведения о порядковых номерах документов дела, их индексах, датах, заголовках и номерах листов дела, на которых расположен каждый документ.</w:t>
      </w:r>
    </w:p>
    <w:p w:rsidR="00A07D88" w:rsidRPr="00C66F40" w:rsidRDefault="00A07D88" w:rsidP="00A07D88">
      <w:pPr>
        <w:autoSpaceDE w:val="0"/>
        <w:autoSpaceDN w:val="0"/>
        <w:adjustRightInd w:val="0"/>
        <w:spacing w:after="0" w:line="240" w:lineRule="auto"/>
        <w:ind w:firstLine="488"/>
        <w:jc w:val="both"/>
        <w:rPr>
          <w:rFonts w:ascii="Times New Roman" w:hAnsi="Times New Roman"/>
          <w:sz w:val="28"/>
          <w:szCs w:val="28"/>
        </w:rPr>
      </w:pPr>
      <w:r w:rsidRPr="00C66F40">
        <w:rPr>
          <w:rFonts w:ascii="Times New Roman" w:hAnsi="Times New Roman"/>
          <w:sz w:val="28"/>
          <w:szCs w:val="28"/>
        </w:rPr>
        <w:t>К внутренней описи дела составляется итоговая запись, в которой указывается цифрами и прописью количество включенных в нее документов и количество листов внутренней описи.</w:t>
      </w:r>
    </w:p>
    <w:p w:rsidR="00A07D88" w:rsidRPr="00C66F40" w:rsidRDefault="00A07D88" w:rsidP="00A07D88">
      <w:pPr>
        <w:autoSpaceDE w:val="0"/>
        <w:autoSpaceDN w:val="0"/>
        <w:adjustRightInd w:val="0"/>
        <w:spacing w:after="0" w:line="240" w:lineRule="auto"/>
        <w:ind w:firstLine="488"/>
        <w:jc w:val="both"/>
        <w:rPr>
          <w:rFonts w:ascii="Times New Roman" w:hAnsi="Times New Roman"/>
          <w:sz w:val="28"/>
          <w:szCs w:val="28"/>
        </w:rPr>
      </w:pPr>
      <w:r w:rsidRPr="00C66F40">
        <w:rPr>
          <w:rFonts w:ascii="Times New Roman" w:hAnsi="Times New Roman"/>
          <w:sz w:val="28"/>
          <w:szCs w:val="28"/>
        </w:rPr>
        <w:t>Внутренняя опись подписывается ее составителем с указанием расшифровки подписи, должности и даты составления описи.</w:t>
      </w:r>
    </w:p>
    <w:p w:rsidR="00A07D88" w:rsidRPr="00C66F40" w:rsidRDefault="00A07D88" w:rsidP="00A07D88">
      <w:pPr>
        <w:autoSpaceDE w:val="0"/>
        <w:autoSpaceDN w:val="0"/>
        <w:adjustRightInd w:val="0"/>
        <w:spacing w:after="0" w:line="240" w:lineRule="auto"/>
        <w:ind w:firstLine="488"/>
        <w:jc w:val="both"/>
        <w:rPr>
          <w:rFonts w:ascii="Times New Roman" w:hAnsi="Times New Roman"/>
          <w:sz w:val="28"/>
          <w:szCs w:val="28"/>
        </w:rPr>
      </w:pPr>
      <w:r w:rsidRPr="00C66F40">
        <w:rPr>
          <w:rFonts w:ascii="Times New Roman" w:hAnsi="Times New Roman"/>
          <w:sz w:val="28"/>
          <w:szCs w:val="28"/>
        </w:rPr>
        <w:t>Если дело переплетено или подшито без бланка внутренней описи документов, то составленная по установленной форме опись подклеивается к внутренней стороне лицевой обложки дела.</w:t>
      </w:r>
    </w:p>
    <w:p w:rsidR="00A07D88" w:rsidRPr="00C66F40" w:rsidRDefault="00A07D88" w:rsidP="00A07D88">
      <w:pPr>
        <w:autoSpaceDE w:val="0"/>
        <w:autoSpaceDN w:val="0"/>
        <w:adjustRightInd w:val="0"/>
        <w:spacing w:after="0" w:line="240" w:lineRule="auto"/>
        <w:ind w:firstLine="488"/>
        <w:jc w:val="both"/>
        <w:rPr>
          <w:rFonts w:ascii="Times New Roman" w:hAnsi="Times New Roman"/>
          <w:sz w:val="28"/>
          <w:szCs w:val="28"/>
        </w:rPr>
      </w:pPr>
      <w:r w:rsidRPr="00C66F40">
        <w:rPr>
          <w:rFonts w:ascii="Times New Roman" w:hAnsi="Times New Roman"/>
          <w:sz w:val="28"/>
          <w:szCs w:val="28"/>
        </w:rPr>
        <w:t xml:space="preserve">При изменении состава документов дела (изъятии, включении документов, замены их копиями и т.д.) эти изменения отражаются в графе "Примечание" со ссылками на соответствующие акты внутренней описи и при необходимости составляются новая итоговая запись к внутренней описи и </w:t>
      </w:r>
      <w:proofErr w:type="spellStart"/>
      <w:r w:rsidRPr="00C66F40">
        <w:rPr>
          <w:rFonts w:ascii="Times New Roman" w:hAnsi="Times New Roman"/>
          <w:sz w:val="28"/>
          <w:szCs w:val="28"/>
        </w:rPr>
        <w:t>заверительная</w:t>
      </w:r>
      <w:proofErr w:type="spellEnd"/>
      <w:r w:rsidRPr="00C66F40">
        <w:rPr>
          <w:rFonts w:ascii="Times New Roman" w:hAnsi="Times New Roman"/>
          <w:sz w:val="28"/>
          <w:szCs w:val="28"/>
        </w:rPr>
        <w:t xml:space="preserve"> надпись дела.</w:t>
      </w:r>
    </w:p>
    <w:p w:rsidR="00A07D88" w:rsidRDefault="00A07D88" w:rsidP="00A07D88">
      <w:pPr>
        <w:rPr>
          <w:rFonts w:ascii="Times New Roman" w:hAnsi="Times New Roman"/>
          <w:sz w:val="24"/>
          <w:szCs w:val="24"/>
        </w:rPr>
      </w:pPr>
    </w:p>
    <w:p w:rsidR="00000000" w:rsidRDefault="00A07D8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7D88"/>
    <w:rsid w:val="00A07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Begaeva_V</dc:creator>
  <cp:keywords/>
  <dc:description/>
  <cp:lastModifiedBy>Begaeva_V</cp:lastModifiedBy>
  <cp:revision>2</cp:revision>
  <dcterms:created xsi:type="dcterms:W3CDTF">2021-06-17T04:49:00Z</dcterms:created>
  <dcterms:modified xsi:type="dcterms:W3CDTF">2021-06-17T04:49:00Z</dcterms:modified>
</cp:coreProperties>
</file>